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73C99" w14:textId="77777777" w:rsidR="002A70CF" w:rsidRPr="00181706" w:rsidRDefault="00181706" w:rsidP="00181706">
      <w:pPr>
        <w:pStyle w:val="Title"/>
      </w:pPr>
      <w:bookmarkStart w:id="0" w:name="_Hlk527450522"/>
      <w:r w:rsidRPr="00181706">
        <w:t xml:space="preserve">Probate Trial and Procedure Committee </w:t>
      </w:r>
    </w:p>
    <w:p w14:paraId="37EC83FD" w14:textId="4A949E76" w:rsidR="00181706" w:rsidRDefault="00181706" w:rsidP="00181706">
      <w:pPr>
        <w:pStyle w:val="Title"/>
      </w:pPr>
      <w:r w:rsidRPr="00181706">
        <w:t xml:space="preserve">Minutes of the </w:t>
      </w:r>
      <w:r w:rsidR="00751F89">
        <w:t>March 4</w:t>
      </w:r>
      <w:r w:rsidR="00391262">
        <w:t>,</w:t>
      </w:r>
      <w:r w:rsidR="00692C55">
        <w:t xml:space="preserve"> 20</w:t>
      </w:r>
      <w:r w:rsidR="0080346B">
        <w:t>20</w:t>
      </w:r>
      <w:bookmarkStart w:id="1" w:name="_GoBack"/>
      <w:bookmarkEnd w:id="1"/>
      <w:r w:rsidR="00692C55">
        <w:t xml:space="preserve"> </w:t>
      </w:r>
      <w:r w:rsidRPr="00181706">
        <w:t>Meeting</w:t>
      </w:r>
    </w:p>
    <w:p w14:paraId="0790428D" w14:textId="0CBA3BC5" w:rsidR="00181706" w:rsidRDefault="00181706" w:rsidP="00181706">
      <w:r>
        <w:t xml:space="preserve">The Probate Trial and Procedure Committee met on </w:t>
      </w:r>
      <w:r w:rsidR="002E3DB5">
        <w:t>February 5</w:t>
      </w:r>
      <w:r w:rsidR="0033092C">
        <w:t>, 20</w:t>
      </w:r>
      <w:r w:rsidR="002E3DB5">
        <w:t>20</w:t>
      </w:r>
      <w:r>
        <w:t xml:space="preserve"> at the Colorado Bar Association Offices, </w:t>
      </w:r>
      <w:r w:rsidR="0033092C" w:rsidRPr="0033092C">
        <w:t>1290 Broadway Suite1700</w:t>
      </w:r>
      <w:r>
        <w:t xml:space="preserve">.  The meeting was called to order at approximately </w:t>
      </w:r>
      <w:r w:rsidR="00451CA6">
        <w:t>10</w:t>
      </w:r>
      <w:r>
        <w:t>:00am.</w:t>
      </w:r>
    </w:p>
    <w:p w14:paraId="006B2D9F" w14:textId="6A5978D4" w:rsidR="000E5723" w:rsidRPr="008E5FFF" w:rsidRDefault="00181706" w:rsidP="00F716DD">
      <w:r>
        <w:t>The following members were present or participated by phone:</w:t>
      </w:r>
    </w:p>
    <w:p w14:paraId="7E30F323" w14:textId="56A6ED38" w:rsidR="00751F89" w:rsidRDefault="00751F89" w:rsidP="00751F89">
      <w:pPr>
        <w:spacing w:after="0"/>
        <w:rPr>
          <w:rStyle w:val="Hyperlink"/>
          <w:color w:val="000000" w:themeColor="text1"/>
          <w:u w:val="none"/>
        </w:rPr>
      </w:pPr>
      <w:r w:rsidRPr="00751F89">
        <w:rPr>
          <w:rStyle w:val="Hyperlink"/>
          <w:color w:val="000000" w:themeColor="text1"/>
          <w:u w:val="none"/>
        </w:rPr>
        <w:t xml:space="preserve">Lindsay Andrew </w:t>
      </w:r>
      <w:r>
        <w:rPr>
          <w:rStyle w:val="Hyperlink"/>
          <w:color w:val="000000" w:themeColor="text1"/>
          <w:u w:val="none"/>
        </w:rPr>
        <w:t>–</w:t>
      </w:r>
      <w:r w:rsidRPr="00751F89">
        <w:rPr>
          <w:rStyle w:val="Hyperlink"/>
          <w:color w:val="000000" w:themeColor="text1"/>
          <w:u w:val="none"/>
        </w:rPr>
        <w:t xml:space="preserve"> </w:t>
      </w:r>
      <w:hyperlink r:id="rId5" w:history="1">
        <w:r w:rsidRPr="005A3D14">
          <w:rPr>
            <w:rStyle w:val="Hyperlink"/>
          </w:rPr>
          <w:t>Landrew@steenrodlaw.com</w:t>
        </w:r>
      </w:hyperlink>
    </w:p>
    <w:p w14:paraId="6830B346" w14:textId="1D130845" w:rsidR="00751F89" w:rsidRPr="00751F89" w:rsidRDefault="00751F89" w:rsidP="00751F89">
      <w:pPr>
        <w:spacing w:after="0"/>
        <w:rPr>
          <w:rStyle w:val="Hyperlink"/>
          <w:color w:val="000000" w:themeColor="text1"/>
          <w:u w:val="none"/>
        </w:rPr>
      </w:pPr>
      <w:r w:rsidRPr="00751F89">
        <w:rPr>
          <w:rStyle w:val="Hyperlink"/>
          <w:color w:val="000000" w:themeColor="text1"/>
          <w:u w:val="none"/>
        </w:rPr>
        <w:t xml:space="preserve">Lisa Blattner – </w:t>
      </w:r>
      <w:hyperlink r:id="rId6" w:history="1">
        <w:r w:rsidRPr="00751F89">
          <w:rPr>
            <w:rStyle w:val="Hyperlink"/>
          </w:rPr>
          <w:t>lisa.blattnerlawfirm@gmail.com</w:t>
        </w:r>
      </w:hyperlink>
    </w:p>
    <w:p w14:paraId="7D49F9C0" w14:textId="30DFDAB7" w:rsidR="00AC16D4" w:rsidRPr="00751F89" w:rsidRDefault="00AC16D4" w:rsidP="002E3DB5">
      <w:pPr>
        <w:spacing w:after="0"/>
        <w:rPr>
          <w:rStyle w:val="Hyperlink"/>
        </w:rPr>
      </w:pPr>
      <w:r w:rsidRPr="00751F89">
        <w:rPr>
          <w:rStyle w:val="Hyperlink"/>
          <w:color w:val="000000" w:themeColor="text1"/>
          <w:u w:val="none"/>
        </w:rPr>
        <w:t xml:space="preserve">Tim Bounds – </w:t>
      </w:r>
      <w:hyperlink r:id="rId7" w:history="1">
        <w:r w:rsidRPr="00751F89">
          <w:rPr>
            <w:rStyle w:val="Hyperlink"/>
          </w:rPr>
          <w:t>bounds@evancase.com</w:t>
        </w:r>
      </w:hyperlink>
    </w:p>
    <w:p w14:paraId="42A3E09D" w14:textId="2A594895" w:rsidR="00AC16D4" w:rsidRPr="004C213B" w:rsidRDefault="00AC16D4" w:rsidP="00AC16D4">
      <w:pPr>
        <w:spacing w:after="0"/>
        <w:rPr>
          <w:u w:val="single"/>
          <w:lang w:val="sv-SE"/>
        </w:rPr>
      </w:pPr>
      <w:proofErr w:type="spellStart"/>
      <w:r w:rsidRPr="004C213B">
        <w:rPr>
          <w:lang w:val="sv-SE"/>
        </w:rPr>
        <w:t>Norv</w:t>
      </w:r>
      <w:proofErr w:type="spellEnd"/>
      <w:r w:rsidRPr="004C213B">
        <w:rPr>
          <w:lang w:val="sv-SE"/>
        </w:rPr>
        <w:t xml:space="preserve"> </w:t>
      </w:r>
      <w:proofErr w:type="spellStart"/>
      <w:r w:rsidRPr="004C213B">
        <w:rPr>
          <w:lang w:val="sv-SE"/>
        </w:rPr>
        <w:t>Brasch</w:t>
      </w:r>
      <w:proofErr w:type="spellEnd"/>
      <w:r w:rsidRPr="004C213B">
        <w:rPr>
          <w:lang w:val="sv-SE"/>
        </w:rPr>
        <w:t xml:space="preserve"> – </w:t>
      </w:r>
      <w:hyperlink r:id="rId8" w:history="1">
        <w:r w:rsidRPr="004C213B">
          <w:rPr>
            <w:u w:val="single"/>
            <w:lang w:val="sv-SE"/>
          </w:rPr>
          <w:t>norv@tealaw.com</w:t>
        </w:r>
      </w:hyperlink>
    </w:p>
    <w:p w14:paraId="19F44FBE" w14:textId="5CE7687D" w:rsidR="009A5E00" w:rsidRPr="004C213B" w:rsidRDefault="00730B4C" w:rsidP="00751F89">
      <w:pPr>
        <w:spacing w:after="0"/>
        <w:rPr>
          <w:lang w:val="sv-SE"/>
        </w:rPr>
      </w:pPr>
      <w:proofErr w:type="spellStart"/>
      <w:r w:rsidRPr="004C213B">
        <w:rPr>
          <w:lang w:val="sv-SE"/>
        </w:rPr>
        <w:t>Tawni</w:t>
      </w:r>
      <w:proofErr w:type="spellEnd"/>
      <w:r w:rsidRPr="004C213B">
        <w:rPr>
          <w:lang w:val="sv-SE"/>
        </w:rPr>
        <w:t xml:space="preserve"> </w:t>
      </w:r>
      <w:proofErr w:type="spellStart"/>
      <w:r w:rsidRPr="004C213B">
        <w:rPr>
          <w:lang w:val="sv-SE"/>
        </w:rPr>
        <w:t>Brix</w:t>
      </w:r>
      <w:proofErr w:type="spellEnd"/>
      <w:r w:rsidRPr="004C213B">
        <w:rPr>
          <w:lang w:val="sv-SE"/>
        </w:rPr>
        <w:t xml:space="preserve"> – </w:t>
      </w:r>
      <w:hyperlink r:id="rId9" w:history="1">
        <w:r w:rsidR="00D900F9" w:rsidRPr="004C213B">
          <w:rPr>
            <w:rStyle w:val="Hyperlink"/>
            <w:lang w:val="sv-SE"/>
          </w:rPr>
          <w:t>tbrix@hardinwaldriplaw.com</w:t>
        </w:r>
      </w:hyperlink>
    </w:p>
    <w:p w14:paraId="226BF310" w14:textId="1AA240EF" w:rsidR="00730B4C" w:rsidRDefault="00730B4C" w:rsidP="002E3DB5">
      <w:pPr>
        <w:spacing w:after="0"/>
        <w:rPr>
          <w:rStyle w:val="Hyperlink"/>
        </w:rPr>
      </w:pPr>
      <w:r w:rsidRPr="00730B4C">
        <w:t xml:space="preserve">Gary </w:t>
      </w:r>
      <w:proofErr w:type="spellStart"/>
      <w:r w:rsidRPr="00730B4C">
        <w:t>Clexton</w:t>
      </w:r>
      <w:proofErr w:type="spellEnd"/>
      <w:r w:rsidRPr="00730B4C">
        <w:t xml:space="preserve"> – </w:t>
      </w:r>
      <w:hyperlink r:id="rId10" w:history="1">
        <w:r w:rsidRPr="00730B4C">
          <w:rPr>
            <w:rStyle w:val="Hyperlink"/>
          </w:rPr>
          <w:t>gclexton@m-s-lawyers.com</w:t>
        </w:r>
      </w:hyperlink>
    </w:p>
    <w:p w14:paraId="159CBFB7" w14:textId="5551B027" w:rsidR="00751F89" w:rsidRDefault="00751F89" w:rsidP="002E3DB5">
      <w:pPr>
        <w:spacing w:after="0"/>
      </w:pPr>
      <w:r>
        <w:t>Br</w:t>
      </w:r>
      <w:r w:rsidR="004C213B">
        <w:t>y</w:t>
      </w:r>
      <w:r>
        <w:t>an Cook</w:t>
      </w:r>
      <w:r w:rsidR="004C213B">
        <w:t xml:space="preserve"> – </w:t>
      </w:r>
      <w:hyperlink r:id="rId11" w:history="1">
        <w:r w:rsidR="004C213B" w:rsidRPr="00B4154D">
          <w:rPr>
            <w:rStyle w:val="Hyperlink"/>
          </w:rPr>
          <w:t>bcook@kgattys.com</w:t>
        </w:r>
      </w:hyperlink>
    </w:p>
    <w:p w14:paraId="4A5F4474" w14:textId="609BAF8A" w:rsidR="00751F89" w:rsidRPr="004C213B" w:rsidRDefault="00751F89" w:rsidP="002E3DB5">
      <w:pPr>
        <w:spacing w:after="0"/>
      </w:pPr>
      <w:r w:rsidRPr="004C213B">
        <w:t xml:space="preserve">Spencer </w:t>
      </w:r>
      <w:proofErr w:type="spellStart"/>
      <w:r w:rsidRPr="004C213B">
        <w:t>Crona</w:t>
      </w:r>
      <w:proofErr w:type="spellEnd"/>
      <w:r w:rsidRPr="004C213B">
        <w:t xml:space="preserve"> – </w:t>
      </w:r>
      <w:hyperlink r:id="rId12" w:history="1">
        <w:r w:rsidR="00E0718D" w:rsidRPr="004C213B">
          <w:rPr>
            <w:rStyle w:val="Hyperlink"/>
          </w:rPr>
          <w:t>scrona@brownandcrona.com</w:t>
        </w:r>
      </w:hyperlink>
    </w:p>
    <w:p w14:paraId="69AD3B74" w14:textId="0ED80FA5" w:rsidR="00751F89" w:rsidRPr="00E327A2" w:rsidRDefault="00751F89" w:rsidP="002E3DB5">
      <w:pPr>
        <w:spacing w:after="0"/>
      </w:pPr>
      <w:r w:rsidRPr="00E327A2">
        <w:t xml:space="preserve">Marc Darling </w:t>
      </w:r>
      <w:r w:rsidR="004C213B" w:rsidRPr="00E327A2">
        <w:t>–</w:t>
      </w:r>
      <w:r w:rsidRPr="00E327A2">
        <w:t xml:space="preserve"> </w:t>
      </w:r>
      <w:hyperlink r:id="rId13" w:history="1">
        <w:r w:rsidR="004C213B" w:rsidRPr="00E327A2">
          <w:rPr>
            <w:rStyle w:val="Hyperlink"/>
          </w:rPr>
          <w:t>mldarling@comcast.net</w:t>
        </w:r>
      </w:hyperlink>
    </w:p>
    <w:p w14:paraId="046ADF56" w14:textId="77777777" w:rsidR="00751F89" w:rsidRPr="00E327A2" w:rsidRDefault="00AC16D4" w:rsidP="00751F89">
      <w:pPr>
        <w:spacing w:after="0"/>
        <w:rPr>
          <w:rStyle w:val="Hyperlink"/>
        </w:rPr>
      </w:pPr>
      <w:r w:rsidRPr="00E327A2">
        <w:rPr>
          <w:rStyle w:val="Hyperlink"/>
          <w:color w:val="000000" w:themeColor="text1"/>
          <w:u w:val="none"/>
        </w:rPr>
        <w:t xml:space="preserve">Aaron Evans – </w:t>
      </w:r>
      <w:hyperlink r:id="rId14" w:history="1">
        <w:r w:rsidRPr="00E327A2">
          <w:rPr>
            <w:rStyle w:val="Hyperlink"/>
          </w:rPr>
          <w:t>evans@evanscase.com</w:t>
        </w:r>
      </w:hyperlink>
    </w:p>
    <w:p w14:paraId="41989048" w14:textId="62F257B6" w:rsidR="005A5827" w:rsidRPr="00E327A2" w:rsidRDefault="005A5827" w:rsidP="00751F89">
      <w:pPr>
        <w:spacing w:after="0"/>
        <w:rPr>
          <w:rStyle w:val="Hyperlink"/>
        </w:rPr>
      </w:pPr>
      <w:r w:rsidRPr="00E327A2">
        <w:rPr>
          <w:rStyle w:val="Hyperlink"/>
          <w:color w:val="000000" w:themeColor="text1"/>
          <w:u w:val="none"/>
        </w:rPr>
        <w:t xml:space="preserve">Gunther Goetz – </w:t>
      </w:r>
      <w:hyperlink r:id="rId15" w:history="1">
        <w:r w:rsidR="00661552" w:rsidRPr="00E327A2">
          <w:rPr>
            <w:rStyle w:val="Hyperlink"/>
          </w:rPr>
          <w:t>gunther@goetzlawoffice.com</w:t>
        </w:r>
      </w:hyperlink>
    </w:p>
    <w:p w14:paraId="4EF76563" w14:textId="0356A396" w:rsidR="00AC16D4" w:rsidRPr="00E327A2" w:rsidRDefault="0018587A" w:rsidP="00751F89">
      <w:pPr>
        <w:spacing w:after="0"/>
        <w:rPr>
          <w:rStyle w:val="Hyperlink"/>
        </w:rPr>
      </w:pPr>
      <w:r w:rsidRPr="00E327A2">
        <w:t xml:space="preserve">Marcie </w:t>
      </w:r>
      <w:proofErr w:type="spellStart"/>
      <w:r w:rsidRPr="00E327A2">
        <w:t>McMinimee</w:t>
      </w:r>
      <w:proofErr w:type="spellEnd"/>
      <w:r w:rsidRPr="00E327A2">
        <w:t xml:space="preserve"> – </w:t>
      </w:r>
      <w:hyperlink r:id="rId16" w:history="1">
        <w:r w:rsidR="000E5723" w:rsidRPr="00E327A2">
          <w:rPr>
            <w:rStyle w:val="Hyperlink"/>
          </w:rPr>
          <w:t>Mmcminimee@steenrodlaw.com</w:t>
        </w:r>
      </w:hyperlink>
    </w:p>
    <w:p w14:paraId="6971D72F" w14:textId="6CAA09F2" w:rsidR="00E0718D" w:rsidRPr="00E327A2" w:rsidRDefault="00E0718D" w:rsidP="00751F89">
      <w:pPr>
        <w:spacing w:after="0"/>
        <w:rPr>
          <w:rStyle w:val="Hyperlink"/>
          <w:color w:val="000000" w:themeColor="text1"/>
          <w:u w:val="none"/>
        </w:rPr>
      </w:pPr>
      <w:r w:rsidRPr="00E327A2">
        <w:rPr>
          <w:rStyle w:val="Hyperlink"/>
          <w:color w:val="000000" w:themeColor="text1"/>
          <w:u w:val="none"/>
        </w:rPr>
        <w:t xml:space="preserve">Kayla Nelson – </w:t>
      </w:r>
      <w:hyperlink r:id="rId17" w:history="1">
        <w:r w:rsidRPr="00E327A2">
          <w:rPr>
            <w:rStyle w:val="Hyperlink"/>
          </w:rPr>
          <w:t>kayla@siglerlawco.com</w:t>
        </w:r>
      </w:hyperlink>
    </w:p>
    <w:p w14:paraId="0224C9D5" w14:textId="5A96E23B" w:rsidR="00E0718D" w:rsidRPr="00E327A2" w:rsidRDefault="00E0718D" w:rsidP="00751F89">
      <w:pPr>
        <w:spacing w:after="0"/>
        <w:rPr>
          <w:rStyle w:val="Hyperlink"/>
          <w:color w:val="000000" w:themeColor="text1"/>
          <w:u w:val="none"/>
        </w:rPr>
      </w:pPr>
      <w:r w:rsidRPr="00E327A2">
        <w:rPr>
          <w:rStyle w:val="Hyperlink"/>
          <w:color w:val="000000" w:themeColor="text1"/>
          <w:u w:val="none"/>
        </w:rPr>
        <w:t xml:space="preserve">Jody </w:t>
      </w:r>
      <w:proofErr w:type="spellStart"/>
      <w:r w:rsidRPr="00E327A2">
        <w:rPr>
          <w:rStyle w:val="Hyperlink"/>
          <w:color w:val="000000" w:themeColor="text1"/>
          <w:u w:val="none"/>
        </w:rPr>
        <w:t>Pilmer</w:t>
      </w:r>
      <w:proofErr w:type="spellEnd"/>
      <w:r w:rsidRPr="00E327A2">
        <w:rPr>
          <w:rStyle w:val="Hyperlink"/>
          <w:color w:val="000000" w:themeColor="text1"/>
          <w:u w:val="none"/>
        </w:rPr>
        <w:t xml:space="preserve"> – </w:t>
      </w:r>
      <w:hyperlink r:id="rId18" w:history="1">
        <w:r w:rsidRPr="00E327A2">
          <w:rPr>
            <w:rStyle w:val="Hyperlink"/>
          </w:rPr>
          <w:t>jpilmer@wadeash.com</w:t>
        </w:r>
      </w:hyperlink>
    </w:p>
    <w:p w14:paraId="353389A6" w14:textId="2AE3D9BC" w:rsidR="00AC16D4" w:rsidRPr="00E327A2" w:rsidRDefault="00730B4C" w:rsidP="00751F89">
      <w:pPr>
        <w:spacing w:after="0"/>
        <w:rPr>
          <w:rStyle w:val="Hyperlink"/>
          <w:color w:val="000000" w:themeColor="text1"/>
          <w:u w:val="none"/>
        </w:rPr>
      </w:pPr>
      <w:r w:rsidRPr="00E327A2">
        <w:rPr>
          <w:rStyle w:val="Hyperlink"/>
          <w:color w:val="000000" w:themeColor="text1"/>
          <w:u w:val="none"/>
        </w:rPr>
        <w:t>Sal Quintana</w:t>
      </w:r>
      <w:r w:rsidR="009A5E00" w:rsidRPr="00E327A2">
        <w:rPr>
          <w:rStyle w:val="Hyperlink"/>
          <w:color w:val="000000" w:themeColor="text1"/>
          <w:u w:val="none"/>
        </w:rPr>
        <w:t xml:space="preserve"> – </w:t>
      </w:r>
      <w:hyperlink r:id="rId19" w:history="1">
        <w:r w:rsidR="009A5E00" w:rsidRPr="00E327A2">
          <w:rPr>
            <w:rStyle w:val="Hyperlink"/>
          </w:rPr>
          <w:t>s.quintana@qlegalservices.com</w:t>
        </w:r>
      </w:hyperlink>
    </w:p>
    <w:p w14:paraId="26C186A5" w14:textId="71807FAF" w:rsidR="002E3DB5" w:rsidRPr="00E327A2" w:rsidRDefault="002E3DB5" w:rsidP="002E3DB5">
      <w:pPr>
        <w:spacing w:after="0"/>
      </w:pPr>
      <w:r w:rsidRPr="00E327A2">
        <w:t xml:space="preserve">Tom Rodriguez – </w:t>
      </w:r>
      <w:hyperlink r:id="rId20" w:history="1">
        <w:r w:rsidRPr="00E327A2">
          <w:rPr>
            <w:rStyle w:val="Hyperlink"/>
          </w:rPr>
          <w:t>Tom@elderlawcolorado.com</w:t>
        </w:r>
      </w:hyperlink>
    </w:p>
    <w:p w14:paraId="3B45463E" w14:textId="3566BCEC" w:rsidR="00313F6F" w:rsidRPr="00E327A2" w:rsidRDefault="00391262" w:rsidP="002E3DB5">
      <w:pPr>
        <w:spacing w:after="0"/>
      </w:pPr>
      <w:r w:rsidRPr="00E327A2">
        <w:t xml:space="preserve">Jamie Roth – </w:t>
      </w:r>
      <w:hyperlink r:id="rId21" w:history="1">
        <w:r w:rsidRPr="00E327A2">
          <w:rPr>
            <w:rStyle w:val="Hyperlink"/>
          </w:rPr>
          <w:t>jamie@jamierothlaw.com</w:t>
        </w:r>
      </w:hyperlink>
    </w:p>
    <w:p w14:paraId="2767DB46" w14:textId="77777777" w:rsidR="00E0718D" w:rsidRPr="00E327A2" w:rsidRDefault="00313F6F" w:rsidP="00E0718D">
      <w:pPr>
        <w:spacing w:after="0"/>
        <w:ind w:firstLine="0"/>
      </w:pPr>
      <w:r w:rsidRPr="00E327A2">
        <w:tab/>
      </w:r>
      <w:r w:rsidR="00E0718D" w:rsidRPr="00E327A2">
        <w:t xml:space="preserve">Zach </w:t>
      </w:r>
      <w:proofErr w:type="spellStart"/>
      <w:r w:rsidR="00E0718D" w:rsidRPr="00E327A2">
        <w:t>Schlicting</w:t>
      </w:r>
      <w:proofErr w:type="spellEnd"/>
      <w:r w:rsidR="00E0718D" w:rsidRPr="00E327A2">
        <w:t xml:space="preserve"> – </w:t>
      </w:r>
      <w:hyperlink r:id="rId22" w:history="1">
        <w:r w:rsidR="00E0718D" w:rsidRPr="00E327A2">
          <w:rPr>
            <w:rStyle w:val="Hyperlink"/>
          </w:rPr>
          <w:t>zschlicting@wadeash.com</w:t>
        </w:r>
      </w:hyperlink>
    </w:p>
    <w:p w14:paraId="2AA274A6" w14:textId="7FA2E63E" w:rsidR="000F02B1" w:rsidRPr="00E0718D" w:rsidRDefault="00AC16D4" w:rsidP="00E0718D">
      <w:pPr>
        <w:spacing w:after="0"/>
        <w:rPr>
          <w:rStyle w:val="Hyperlink"/>
          <w:color w:val="auto"/>
          <w:u w:val="none"/>
        </w:rPr>
      </w:pPr>
      <w:r w:rsidRPr="00D900F9">
        <w:rPr>
          <w:rStyle w:val="Hyperlink"/>
          <w:color w:val="000000" w:themeColor="text1"/>
          <w:u w:val="none"/>
        </w:rPr>
        <w:t xml:space="preserve">Catherine Seal – </w:t>
      </w:r>
      <w:hyperlink r:id="rId23" w:history="1">
        <w:r w:rsidRPr="00D900F9">
          <w:rPr>
            <w:rStyle w:val="Hyperlink"/>
          </w:rPr>
          <w:t>cas@kirtlandseal.com</w:t>
        </w:r>
      </w:hyperlink>
    </w:p>
    <w:p w14:paraId="21162091" w14:textId="4A97591A" w:rsidR="00AC16D4" w:rsidRPr="00D900F9" w:rsidRDefault="00730B4C" w:rsidP="00E0718D">
      <w:pPr>
        <w:spacing w:after="0"/>
        <w:ind w:firstLine="0"/>
        <w:rPr>
          <w:rStyle w:val="Hyperlink"/>
          <w:color w:val="000000" w:themeColor="text1"/>
          <w:u w:val="none"/>
        </w:rPr>
      </w:pPr>
      <w:r w:rsidRPr="00D900F9">
        <w:rPr>
          <w:rStyle w:val="Hyperlink"/>
          <w:color w:val="000000" w:themeColor="text1"/>
          <w:u w:val="none"/>
        </w:rPr>
        <w:tab/>
        <w:t>Courtney Smit</w:t>
      </w:r>
      <w:r w:rsidR="00E0718D">
        <w:rPr>
          <w:rStyle w:val="Hyperlink"/>
          <w:color w:val="000000" w:themeColor="text1"/>
          <w:u w:val="none"/>
        </w:rPr>
        <w:t>h</w:t>
      </w:r>
      <w:r w:rsidRPr="00D900F9">
        <w:rPr>
          <w:rStyle w:val="Hyperlink"/>
          <w:color w:val="000000" w:themeColor="text1"/>
          <w:u w:val="none"/>
        </w:rPr>
        <w:t xml:space="preserve"> – </w:t>
      </w:r>
      <w:hyperlink r:id="rId24" w:history="1">
        <w:r w:rsidRPr="00D900F9">
          <w:rPr>
            <w:rStyle w:val="Hyperlink"/>
          </w:rPr>
          <w:t>courtney@lotusfiduciarygroup.com</w:t>
        </w:r>
      </w:hyperlink>
    </w:p>
    <w:p w14:paraId="26DD0D5A" w14:textId="16093222" w:rsidR="00F716DD" w:rsidRDefault="000F02B1" w:rsidP="00E0718D">
      <w:pPr>
        <w:spacing w:after="0"/>
        <w:rPr>
          <w:rStyle w:val="Hyperlink"/>
        </w:rPr>
      </w:pPr>
      <w:r w:rsidRPr="004C213B">
        <w:rPr>
          <w:rStyle w:val="Hyperlink"/>
          <w:color w:val="000000" w:themeColor="text1"/>
          <w:u w:val="none"/>
        </w:rPr>
        <w:t xml:space="preserve">Douglas Traeger – </w:t>
      </w:r>
      <w:hyperlink r:id="rId25" w:history="1">
        <w:r w:rsidR="00D5068F" w:rsidRPr="004C213B">
          <w:rPr>
            <w:rStyle w:val="Hyperlink"/>
          </w:rPr>
          <w:t>dtraeger@lathropgage.com</w:t>
        </w:r>
      </w:hyperlink>
    </w:p>
    <w:p w14:paraId="79D4F659" w14:textId="1A64A248" w:rsidR="00E327A2" w:rsidRDefault="00E327A2" w:rsidP="00E0718D">
      <w:pPr>
        <w:spacing w:after="0"/>
        <w:rPr>
          <w:rStyle w:val="Hyperlink"/>
          <w:color w:val="000000" w:themeColor="text1"/>
          <w:u w:val="none"/>
        </w:rPr>
      </w:pPr>
      <w:r>
        <w:rPr>
          <w:rStyle w:val="Hyperlink"/>
          <w:color w:val="000000" w:themeColor="text1"/>
          <w:u w:val="none"/>
        </w:rPr>
        <w:t xml:space="preserve">Tamara Trujillo - </w:t>
      </w:r>
      <w:hyperlink r:id="rId26" w:history="1">
        <w:r w:rsidRPr="00B32F41">
          <w:rPr>
            <w:rStyle w:val="Hyperlink"/>
          </w:rPr>
          <w:t>tamara@coloradoelderlaw.com</w:t>
        </w:r>
      </w:hyperlink>
    </w:p>
    <w:p w14:paraId="32BF153C" w14:textId="21B258FC" w:rsidR="00730B4C" w:rsidRDefault="00730B4C" w:rsidP="00E327A2">
      <w:pPr>
        <w:spacing w:after="0"/>
        <w:rPr>
          <w:rStyle w:val="Hyperlink"/>
          <w:color w:val="000000" w:themeColor="text1"/>
          <w:u w:val="none"/>
        </w:rPr>
      </w:pPr>
      <w:r w:rsidRPr="00730B4C">
        <w:rPr>
          <w:rStyle w:val="Hyperlink"/>
          <w:color w:val="000000" w:themeColor="text1"/>
          <w:u w:val="none"/>
        </w:rPr>
        <w:t xml:space="preserve">Nathan Williams – </w:t>
      </w:r>
      <w:hyperlink r:id="rId27" w:history="1">
        <w:r w:rsidRPr="0056537D">
          <w:rPr>
            <w:rStyle w:val="Hyperlink"/>
          </w:rPr>
          <w:t>nathan@solemlaw.com</w:t>
        </w:r>
      </w:hyperlink>
    </w:p>
    <w:p w14:paraId="6CD0C1EC" w14:textId="6057C563" w:rsidR="004C213B" w:rsidRPr="00E327A2" w:rsidRDefault="004C213B" w:rsidP="00730B4C">
      <w:pPr>
        <w:spacing w:after="0"/>
        <w:rPr>
          <w:rStyle w:val="Hyperlink"/>
          <w:color w:val="000000" w:themeColor="text1"/>
          <w:u w:val="none"/>
        </w:rPr>
      </w:pPr>
      <w:r w:rsidRPr="00E327A2">
        <w:rPr>
          <w:rStyle w:val="Hyperlink"/>
          <w:color w:val="000000" w:themeColor="text1"/>
          <w:u w:val="none"/>
        </w:rPr>
        <w:t xml:space="preserve">Stephen Wilson – </w:t>
      </w:r>
      <w:hyperlink r:id="rId28" w:history="1">
        <w:r w:rsidRPr="00E327A2">
          <w:rPr>
            <w:rStyle w:val="Hyperlink"/>
          </w:rPr>
          <w:t>stephen@wilsonlawcolorado.com</w:t>
        </w:r>
      </w:hyperlink>
    </w:p>
    <w:p w14:paraId="41AE7D47" w14:textId="47C1B1DA" w:rsidR="00F716DD" w:rsidRPr="00E327A2" w:rsidRDefault="00AC16D4" w:rsidP="00730B4C">
      <w:pPr>
        <w:spacing w:after="0"/>
        <w:rPr>
          <w:rStyle w:val="Hyperlink"/>
          <w:color w:val="000000" w:themeColor="text1"/>
          <w:u w:val="none"/>
        </w:rPr>
      </w:pPr>
      <w:r w:rsidRPr="00E327A2">
        <w:rPr>
          <w:rStyle w:val="Hyperlink"/>
          <w:color w:val="000000" w:themeColor="text1"/>
          <w:u w:val="none"/>
        </w:rPr>
        <w:t xml:space="preserve">Zach Woodward – </w:t>
      </w:r>
      <w:hyperlink r:id="rId29" w:history="1">
        <w:r w:rsidRPr="00E327A2">
          <w:rPr>
            <w:rStyle w:val="Hyperlink"/>
          </w:rPr>
          <w:t>zach@solemlaw.com</w:t>
        </w:r>
      </w:hyperlink>
    </w:p>
    <w:p w14:paraId="703399F5" w14:textId="47AE45EC" w:rsidR="00D401D4" w:rsidRPr="00730B4C" w:rsidRDefault="00730B4C" w:rsidP="00822643">
      <w:pPr>
        <w:spacing w:after="0"/>
        <w:ind w:firstLine="0"/>
        <w:rPr>
          <w:rStyle w:val="Hyperlink"/>
          <w:color w:val="000000" w:themeColor="text1"/>
          <w:u w:val="none"/>
          <w:lang w:val="de-DE"/>
        </w:rPr>
      </w:pPr>
      <w:r w:rsidRPr="00E327A2">
        <w:rPr>
          <w:rStyle w:val="Hyperlink"/>
          <w:color w:val="000000" w:themeColor="text1"/>
          <w:u w:val="none"/>
        </w:rPr>
        <w:tab/>
      </w:r>
      <w:r w:rsidRPr="00730B4C">
        <w:rPr>
          <w:rStyle w:val="Hyperlink"/>
          <w:color w:val="000000" w:themeColor="text1"/>
          <w:u w:val="none"/>
          <w:lang w:val="de-DE"/>
        </w:rPr>
        <w:t xml:space="preserve">Kris </w:t>
      </w:r>
      <w:proofErr w:type="spellStart"/>
      <w:r w:rsidRPr="00730B4C">
        <w:rPr>
          <w:rStyle w:val="Hyperlink"/>
          <w:color w:val="000000" w:themeColor="text1"/>
          <w:u w:val="none"/>
          <w:lang w:val="de-DE"/>
        </w:rPr>
        <w:t>Zumalt</w:t>
      </w:r>
      <w:proofErr w:type="spellEnd"/>
      <w:r w:rsidRPr="00730B4C">
        <w:rPr>
          <w:rStyle w:val="Hyperlink"/>
          <w:color w:val="000000" w:themeColor="text1"/>
          <w:u w:val="none"/>
          <w:lang w:val="de-DE"/>
        </w:rPr>
        <w:t xml:space="preserve"> – </w:t>
      </w:r>
      <w:hyperlink r:id="rId30" w:history="1">
        <w:r w:rsidRPr="0056537D">
          <w:rPr>
            <w:rStyle w:val="Hyperlink"/>
            <w:lang w:val="de-DE"/>
          </w:rPr>
          <w:t>kris@zumaltlaw.com</w:t>
        </w:r>
      </w:hyperlink>
    </w:p>
    <w:p w14:paraId="256A5D70" w14:textId="7C8F4AC8" w:rsidR="000F02B1" w:rsidRPr="00730B4C" w:rsidRDefault="000F02B1" w:rsidP="000E5723">
      <w:pPr>
        <w:spacing w:after="0"/>
        <w:ind w:firstLine="0"/>
        <w:rPr>
          <w:lang w:val="de-DE"/>
        </w:rPr>
      </w:pPr>
      <w:r w:rsidRPr="00730B4C">
        <w:rPr>
          <w:lang w:val="de-DE"/>
        </w:rPr>
        <w:tab/>
      </w:r>
    </w:p>
    <w:p w14:paraId="2832BDD7" w14:textId="10325293" w:rsidR="00181706" w:rsidRDefault="00181706" w:rsidP="00451CA6">
      <w:pPr>
        <w:pStyle w:val="Heading1"/>
      </w:pPr>
      <w:r w:rsidRPr="00181706">
        <w:t>Approval of Minutes of Prior Meeting</w:t>
      </w:r>
    </w:p>
    <w:p w14:paraId="75968E17" w14:textId="1D94B605" w:rsidR="00EC1996" w:rsidRPr="00EC1996" w:rsidRDefault="00EC1996" w:rsidP="00EC1996">
      <w:r>
        <w:t>The minutes of the</w:t>
      </w:r>
      <w:r w:rsidR="008E5FFF">
        <w:t xml:space="preserve"> </w:t>
      </w:r>
      <w:r w:rsidR="00E0718D">
        <w:t xml:space="preserve">February </w:t>
      </w:r>
      <w:r w:rsidR="00C45D56">
        <w:t>5</w:t>
      </w:r>
      <w:r w:rsidR="00B3176D">
        <w:t>,</w:t>
      </w:r>
      <w:r w:rsidR="0099625E">
        <w:t xml:space="preserve"> </w:t>
      </w:r>
      <w:r w:rsidR="00B3176D">
        <w:t>20</w:t>
      </w:r>
      <w:r w:rsidR="00C45D56">
        <w:t>20</w:t>
      </w:r>
      <w:r>
        <w:t xml:space="preserve"> meeting were approved. </w:t>
      </w:r>
    </w:p>
    <w:p w14:paraId="3DA9B15B" w14:textId="5CD4250E" w:rsidR="00181706" w:rsidRDefault="00181706" w:rsidP="00451CA6">
      <w:pPr>
        <w:pStyle w:val="Heading1"/>
      </w:pPr>
      <w:r>
        <w:lastRenderedPageBreak/>
        <w:t>Chair’s Report</w:t>
      </w:r>
    </w:p>
    <w:p w14:paraId="77DC885F" w14:textId="302C2E84" w:rsidR="00022A83" w:rsidRDefault="00022A83" w:rsidP="00172EEC">
      <w:pPr>
        <w:pStyle w:val="ListParagraph"/>
        <w:numPr>
          <w:ilvl w:val="0"/>
          <w:numId w:val="9"/>
        </w:numPr>
      </w:pPr>
      <w:r>
        <w:t>Probate Bench Book – Project is moving forward.</w:t>
      </w:r>
      <w:r w:rsidR="004C213B">
        <w:t xml:space="preserve">  Several broad topic areas are complete or almost complete.  Judge Leith has been very responsive with edits and feedback.  Looking into possibility of CLE credit for authors and editors.</w:t>
      </w:r>
    </w:p>
    <w:p w14:paraId="3205B824" w14:textId="2526CEB1" w:rsidR="00181706" w:rsidRDefault="00181706" w:rsidP="00822643">
      <w:pPr>
        <w:pStyle w:val="Heading1"/>
      </w:pPr>
      <w:r>
        <w:t>New Business or Request</w:t>
      </w:r>
      <w:r w:rsidR="00172EEC">
        <w:t>s</w:t>
      </w:r>
    </w:p>
    <w:p w14:paraId="19E6E5A9" w14:textId="31E9AEFB" w:rsidR="00397D7E" w:rsidRDefault="00002E9C" w:rsidP="00022A83">
      <w:pPr>
        <w:pStyle w:val="ListParagraph"/>
        <w:numPr>
          <w:ilvl w:val="0"/>
          <w:numId w:val="8"/>
        </w:numPr>
      </w:pPr>
      <w:r w:rsidRPr="00002E9C">
        <w:rPr>
          <w:u w:val="single"/>
        </w:rPr>
        <w:t>In the Matter of the E</w:t>
      </w:r>
      <w:r>
        <w:rPr>
          <w:u w:val="single"/>
        </w:rPr>
        <w:t>s</w:t>
      </w:r>
      <w:r w:rsidRPr="00002E9C">
        <w:rPr>
          <w:u w:val="single"/>
        </w:rPr>
        <w:t>tate of Trevino</w:t>
      </w:r>
      <w:r w:rsidR="00AB6CB2">
        <w:rPr>
          <w:u w:val="single"/>
        </w:rPr>
        <w:t>.</w:t>
      </w:r>
      <w:r>
        <w:t xml:space="preserve">  The Colorado Court of Appeals served an Invitation for Amicus Brief to the Colorado Bar Assoc</w:t>
      </w:r>
      <w:r w:rsidR="00AB6CB2">
        <w:t xml:space="preserve">iation and specifically the Trust and Estate Section in the </w:t>
      </w:r>
      <w:r w:rsidR="00AB6CB2" w:rsidRPr="00AB6CB2">
        <w:rPr>
          <w:u w:val="single"/>
        </w:rPr>
        <w:t>Trevino</w:t>
      </w:r>
      <w:r w:rsidR="00AB6CB2">
        <w:t xml:space="preserve"> case.  At this time, the process is unknown as to who will write and review.  The case involves banking as well as probate issues and the Business Law Section (financial institutions subcommittee) has indicated it wants to weigh in.  The effort will involve John Dunn (Amicus Brief Committee), the Bar Association Executive Committee, T&amp;E SRC and T&amp;E Council.  </w:t>
      </w:r>
      <w:proofErr w:type="spellStart"/>
      <w:r w:rsidR="00AB6CB2">
        <w:t>Any one</w:t>
      </w:r>
      <w:proofErr w:type="spellEnd"/>
      <w:r w:rsidR="00AB6CB2">
        <w:t xml:space="preserve"> interested in volunteering should notify either Norv </w:t>
      </w:r>
      <w:proofErr w:type="spellStart"/>
      <w:r w:rsidR="00AB6CB2">
        <w:t>Brasch</w:t>
      </w:r>
      <w:proofErr w:type="spellEnd"/>
      <w:r w:rsidR="00AB6CB2">
        <w:t xml:space="preserve">, Spencer </w:t>
      </w:r>
      <w:proofErr w:type="spellStart"/>
      <w:r w:rsidR="00AB6CB2">
        <w:t>Crona</w:t>
      </w:r>
      <w:proofErr w:type="spellEnd"/>
      <w:r w:rsidR="00AB6CB2">
        <w:t xml:space="preserve">, Josie </w:t>
      </w:r>
      <w:proofErr w:type="spellStart"/>
      <w:r w:rsidR="00AB6CB2">
        <w:t>Faix</w:t>
      </w:r>
      <w:proofErr w:type="spellEnd"/>
      <w:r w:rsidR="00AB6CB2">
        <w:t xml:space="preserve"> or Kathy Seidel.</w:t>
      </w:r>
    </w:p>
    <w:p w14:paraId="2015EFAE" w14:textId="0739C9F7" w:rsidR="00B12DE2" w:rsidRDefault="00B12DE2" w:rsidP="00B12DE2">
      <w:pPr>
        <w:pStyle w:val="Heading1"/>
      </w:pPr>
      <w:r>
        <w:t>Updates/Reports</w:t>
      </w:r>
    </w:p>
    <w:p w14:paraId="76148849" w14:textId="167B67CE" w:rsidR="00442CA6" w:rsidRDefault="00245967" w:rsidP="00245967">
      <w:pPr>
        <w:pStyle w:val="ListParagraph"/>
        <w:numPr>
          <w:ilvl w:val="0"/>
          <w:numId w:val="4"/>
        </w:numPr>
      </w:pPr>
      <w:r>
        <w:t xml:space="preserve"> </w:t>
      </w:r>
      <w:r w:rsidR="00AB53C7" w:rsidRPr="00AB53C7">
        <w:t xml:space="preserve">Litigation Updates </w:t>
      </w:r>
      <w:r w:rsidR="00442CA6">
        <w:t xml:space="preserve">– </w:t>
      </w:r>
      <w:r w:rsidR="00AB6CB2" w:rsidRPr="00245967">
        <w:rPr>
          <w:u w:val="single"/>
        </w:rPr>
        <w:t>In the Matter of Estate of Trevino</w:t>
      </w:r>
      <w:r w:rsidR="00AB6CB2">
        <w:t xml:space="preserve"> – Issue presented for appeal is one of first impression in Colorado.  Did the trial court err in finding that the PR’s direction to the bank to use a POD account to pay off a loan was proper and reasonable?</w:t>
      </w:r>
      <w:r w:rsidR="008E1B9C">
        <w:t xml:space="preserve">  It appears that the trial court may have analyzed the case without reference to probate statutes and instead relied solely on the </w:t>
      </w:r>
      <w:r>
        <w:t xml:space="preserve">language of the </w:t>
      </w:r>
      <w:r w:rsidR="008E1B9C">
        <w:t>pledge agreement for the loan.</w:t>
      </w:r>
    </w:p>
    <w:p w14:paraId="6515B3DB" w14:textId="3AB5A7DE" w:rsidR="006D3D9A" w:rsidRDefault="0099625E" w:rsidP="00245967">
      <w:pPr>
        <w:pStyle w:val="ListParagraph"/>
        <w:numPr>
          <w:ilvl w:val="0"/>
          <w:numId w:val="4"/>
        </w:numPr>
      </w:pPr>
      <w:r>
        <w:t>Conservator’s Annual Report</w:t>
      </w:r>
      <w:r w:rsidR="00397D7E">
        <w:t xml:space="preserve"> – </w:t>
      </w:r>
      <w:r w:rsidR="00D86C3A">
        <w:t>Tabled</w:t>
      </w:r>
    </w:p>
    <w:p w14:paraId="2DAF77C5" w14:textId="174A1751" w:rsidR="006D3D9A" w:rsidRDefault="006D3D9A" w:rsidP="009B6900">
      <w:pPr>
        <w:pStyle w:val="ListParagraph"/>
        <w:numPr>
          <w:ilvl w:val="0"/>
          <w:numId w:val="4"/>
        </w:numPr>
      </w:pPr>
      <w:r>
        <w:t>CRPP Rule 40(d)</w:t>
      </w:r>
      <w:r w:rsidR="00397D7E">
        <w:t xml:space="preserve"> – </w:t>
      </w:r>
      <w:r w:rsidR="00D401D4">
        <w:t xml:space="preserve">Approved by </w:t>
      </w:r>
      <w:r w:rsidR="00D86C3A">
        <w:t>Elder Law Section</w:t>
      </w:r>
      <w:r w:rsidR="008E1B9C">
        <w:t>, SRC and</w:t>
      </w:r>
      <w:r w:rsidR="00D401D4">
        <w:t xml:space="preserve"> T&amp;E Council</w:t>
      </w:r>
      <w:r w:rsidR="00AB53C7">
        <w:t>.</w:t>
      </w:r>
      <w:r w:rsidR="008E1B9C">
        <w:t xml:space="preserve">  Will be forwarded to Marcie </w:t>
      </w:r>
      <w:proofErr w:type="spellStart"/>
      <w:r w:rsidR="008E1B9C">
        <w:t>McMinimee</w:t>
      </w:r>
      <w:proofErr w:type="spellEnd"/>
      <w:r w:rsidR="008E1B9C">
        <w:t xml:space="preserve"> for submission to CO Supreme Court for approval.</w:t>
      </w:r>
    </w:p>
    <w:p w14:paraId="310F7785" w14:textId="0E7E9520" w:rsidR="00EE745A" w:rsidRDefault="006D3D9A" w:rsidP="009B6900">
      <w:pPr>
        <w:pStyle w:val="ListParagraph"/>
        <w:numPr>
          <w:ilvl w:val="0"/>
          <w:numId w:val="4"/>
        </w:numPr>
      </w:pPr>
      <w:r>
        <w:t>Due process concerns re “exploitation list’ maintained by Departments of Human Services</w:t>
      </w:r>
      <w:r w:rsidR="00397D7E">
        <w:t xml:space="preserve"> – </w:t>
      </w:r>
      <w:r w:rsidR="008E1B9C">
        <w:t xml:space="preserve">Marcie </w:t>
      </w:r>
      <w:proofErr w:type="spellStart"/>
      <w:r w:rsidR="008E1B9C">
        <w:t>McMinimee</w:t>
      </w:r>
      <w:proofErr w:type="spellEnd"/>
      <w:r w:rsidR="008E1B9C">
        <w:t xml:space="preserve"> reported that she had talked to Dave Bernhardt but there is not much progress.  Norv </w:t>
      </w:r>
      <w:proofErr w:type="spellStart"/>
      <w:r w:rsidR="008E1B9C">
        <w:t>Brasch</w:t>
      </w:r>
      <w:proofErr w:type="spellEnd"/>
      <w:r w:rsidR="008E1B9C">
        <w:t xml:space="preserve"> opined that perhaps the only way to address this going forward is to file a pro bono lawsuit, FOIA request or demand letter.  Otherwise, no</w:t>
      </w:r>
      <w:r w:rsidR="00D86C3A">
        <w:t xml:space="preserve"> changes</w:t>
      </w:r>
      <w:r w:rsidR="008E1B9C">
        <w:t xml:space="preserve"> to report</w:t>
      </w:r>
      <w:r w:rsidR="00D86C3A">
        <w:t xml:space="preserve">.  </w:t>
      </w:r>
    </w:p>
    <w:p w14:paraId="488C960B" w14:textId="453706C9" w:rsidR="00EE745A" w:rsidRDefault="00EE745A" w:rsidP="008A0CB6">
      <w:pPr>
        <w:pStyle w:val="ListParagraph"/>
        <w:numPr>
          <w:ilvl w:val="0"/>
          <w:numId w:val="4"/>
        </w:numPr>
      </w:pPr>
      <w:r>
        <w:t xml:space="preserve">C.R.S.  §15-14-714(8) re Powers of Attorney and Agent’s duty to report.  </w:t>
      </w:r>
      <w:r w:rsidR="008A0CB6">
        <w:t>No Update.</w:t>
      </w:r>
    </w:p>
    <w:p w14:paraId="0F1EFF28" w14:textId="7C3D32E2" w:rsidR="00D900F9" w:rsidRDefault="00D900F9" w:rsidP="00822643">
      <w:pPr>
        <w:pStyle w:val="ListParagraph"/>
        <w:numPr>
          <w:ilvl w:val="0"/>
          <w:numId w:val="4"/>
        </w:numPr>
      </w:pPr>
      <w:r>
        <w:t xml:space="preserve">Elective share </w:t>
      </w:r>
      <w:r w:rsidR="00172EEC">
        <w:t>o</w:t>
      </w:r>
      <w:r>
        <w:t>f incapacitated</w:t>
      </w:r>
      <w:r w:rsidR="00172EEC">
        <w:t xml:space="preserve"> surviving spouse. </w:t>
      </w:r>
      <w:r>
        <w:t xml:space="preserve"> Zach </w:t>
      </w:r>
      <w:proofErr w:type="spellStart"/>
      <w:r>
        <w:t>Schlicting</w:t>
      </w:r>
      <w:proofErr w:type="spellEnd"/>
      <w:r w:rsidR="00172EEC">
        <w:t xml:space="preserve"> and Jody </w:t>
      </w:r>
      <w:proofErr w:type="spellStart"/>
      <w:r w:rsidR="00172EEC">
        <w:t>Pilmer</w:t>
      </w:r>
      <w:proofErr w:type="spellEnd"/>
      <w:r w:rsidR="00172EEC">
        <w:t xml:space="preserve"> discussed issue that had arisen in case where surviving spouse was determined to be incapacitated, so proceeds from elective share were placed in trust.  Apparently</w:t>
      </w:r>
      <w:r w:rsidR="00245967">
        <w:t>,</w:t>
      </w:r>
      <w:r w:rsidR="00172EEC">
        <w:t xml:space="preserve"> this raised many procedural issues</w:t>
      </w:r>
      <w:r>
        <w:t xml:space="preserve">. </w:t>
      </w:r>
      <w:r w:rsidR="00172EEC">
        <w:t>After discussion, it was agreed to table the issue for a month</w:t>
      </w:r>
      <w:r w:rsidR="008A0CB6">
        <w:t>.</w:t>
      </w:r>
    </w:p>
    <w:p w14:paraId="52D5FFE9" w14:textId="471208BF" w:rsidR="00245967" w:rsidRPr="00EE745A" w:rsidRDefault="00245967" w:rsidP="00822643">
      <w:pPr>
        <w:pStyle w:val="ListParagraph"/>
        <w:numPr>
          <w:ilvl w:val="0"/>
          <w:numId w:val="4"/>
        </w:numPr>
      </w:pPr>
      <w:r>
        <w:lastRenderedPageBreak/>
        <w:t>Cost Recovery and Compensation Act.  Marc Darling reported on the subcommittee’s first meeting.  After discussion with many members, it was determined that proceeding on a legislative track might be met with much resistance.  The subcommittee will pursue putting procedural aspects into rule form and obtaining approval first before attempting to change the statute.  The subcommittee is still in information gathering mode but welcomes any and all participants and input from courts as well.</w:t>
      </w:r>
    </w:p>
    <w:p w14:paraId="68224B18" w14:textId="1FD6445B" w:rsidR="00181706" w:rsidRPr="009B6900" w:rsidRDefault="00B12DE2" w:rsidP="009B6900">
      <w:pPr>
        <w:ind w:firstLine="0"/>
        <w:rPr>
          <w:b/>
          <w:bCs/>
        </w:rPr>
      </w:pPr>
      <w:r w:rsidRPr="009B6900">
        <w:rPr>
          <w:b/>
          <w:bCs/>
        </w:rPr>
        <w:t>5</w:t>
      </w:r>
      <w:r w:rsidRPr="009B6900">
        <w:rPr>
          <w:b/>
          <w:bCs/>
        </w:rPr>
        <w:tab/>
      </w:r>
      <w:r w:rsidR="00451CA6" w:rsidRPr="009B6900">
        <w:rPr>
          <w:b/>
          <w:bCs/>
        </w:rPr>
        <w:t xml:space="preserve">Adjournment </w:t>
      </w:r>
    </w:p>
    <w:p w14:paraId="6B0004DC" w14:textId="38E04E13" w:rsidR="00181706" w:rsidRPr="00181706" w:rsidRDefault="00451CA6" w:rsidP="007B5315">
      <w:r>
        <w:t>The meeting adjourned at approximately 11:00am.</w:t>
      </w:r>
    </w:p>
    <w:bookmarkEnd w:id="0"/>
    <w:p w14:paraId="7AC75A96" w14:textId="77777777" w:rsidR="00181706" w:rsidRPr="00181706" w:rsidRDefault="00181706" w:rsidP="00181706"/>
    <w:sectPr w:rsidR="00181706" w:rsidRPr="001817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A1E20"/>
    <w:multiLevelType w:val="hybridMultilevel"/>
    <w:tmpl w:val="E984EB4C"/>
    <w:lvl w:ilvl="0" w:tplc="7D5829A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C083F"/>
    <w:multiLevelType w:val="hybridMultilevel"/>
    <w:tmpl w:val="7EAAC17A"/>
    <w:lvl w:ilvl="0" w:tplc="28EAFB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930465"/>
    <w:multiLevelType w:val="multilevel"/>
    <w:tmpl w:val="9DE0346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A0C4F1B"/>
    <w:multiLevelType w:val="hybridMultilevel"/>
    <w:tmpl w:val="A8542F56"/>
    <w:lvl w:ilvl="0" w:tplc="52C6D1AC">
      <w:start w:val="1"/>
      <w:numFmt w:val="lowerLetter"/>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F17168"/>
    <w:multiLevelType w:val="hybridMultilevel"/>
    <w:tmpl w:val="0FA21B20"/>
    <w:lvl w:ilvl="0" w:tplc="B0240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9603D0"/>
    <w:multiLevelType w:val="hybridMultilevel"/>
    <w:tmpl w:val="5A6EC8E8"/>
    <w:lvl w:ilvl="0" w:tplc="6D803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EE1012"/>
    <w:multiLevelType w:val="hybridMultilevel"/>
    <w:tmpl w:val="FE7A5326"/>
    <w:lvl w:ilvl="0" w:tplc="5316C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03257BC"/>
    <w:multiLevelType w:val="hybridMultilevel"/>
    <w:tmpl w:val="CF8470D2"/>
    <w:lvl w:ilvl="0" w:tplc="150CCD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AC17016"/>
    <w:multiLevelType w:val="hybridMultilevel"/>
    <w:tmpl w:val="AD703982"/>
    <w:lvl w:ilvl="0" w:tplc="5316C2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0"/>
  </w:num>
  <w:num w:numId="4">
    <w:abstractNumId w:val="3"/>
  </w:num>
  <w:num w:numId="5">
    <w:abstractNumId w:val="5"/>
  </w:num>
  <w:num w:numId="6">
    <w:abstractNumId w:val="1"/>
  </w:num>
  <w:num w:numId="7">
    <w:abstractNumId w:val="4"/>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47C8397-3F0C-4BF8-AFF4-2801FCA041E2}"/>
    <w:docVar w:name="dgnword-eventsink" w:val="289260696"/>
  </w:docVars>
  <w:rsids>
    <w:rsidRoot w:val="00181706"/>
    <w:rsid w:val="00002E9C"/>
    <w:rsid w:val="00006779"/>
    <w:rsid w:val="00022A83"/>
    <w:rsid w:val="000460C3"/>
    <w:rsid w:val="00093E60"/>
    <w:rsid w:val="000E5723"/>
    <w:rsid w:val="000F02B1"/>
    <w:rsid w:val="00145BA8"/>
    <w:rsid w:val="00172EEC"/>
    <w:rsid w:val="00181706"/>
    <w:rsid w:val="0018587A"/>
    <w:rsid w:val="001A4AB9"/>
    <w:rsid w:val="001D47CE"/>
    <w:rsid w:val="00245967"/>
    <w:rsid w:val="002652FA"/>
    <w:rsid w:val="002A12F1"/>
    <w:rsid w:val="002A70CF"/>
    <w:rsid w:val="002E3DB5"/>
    <w:rsid w:val="00313F6F"/>
    <w:rsid w:val="0033092C"/>
    <w:rsid w:val="003334E6"/>
    <w:rsid w:val="00347202"/>
    <w:rsid w:val="00391262"/>
    <w:rsid w:val="00397D7E"/>
    <w:rsid w:val="0043705F"/>
    <w:rsid w:val="00442CA6"/>
    <w:rsid w:val="00451CA6"/>
    <w:rsid w:val="004C213B"/>
    <w:rsid w:val="004E4CDA"/>
    <w:rsid w:val="00556789"/>
    <w:rsid w:val="005A5827"/>
    <w:rsid w:val="005C6EEA"/>
    <w:rsid w:val="006174C4"/>
    <w:rsid w:val="00661552"/>
    <w:rsid w:val="00681E27"/>
    <w:rsid w:val="00692C55"/>
    <w:rsid w:val="006D3D9A"/>
    <w:rsid w:val="00700146"/>
    <w:rsid w:val="00730B4C"/>
    <w:rsid w:val="00751F89"/>
    <w:rsid w:val="00767B95"/>
    <w:rsid w:val="007B5315"/>
    <w:rsid w:val="0080346B"/>
    <w:rsid w:val="00822643"/>
    <w:rsid w:val="0088158F"/>
    <w:rsid w:val="008A0CB6"/>
    <w:rsid w:val="008B2109"/>
    <w:rsid w:val="008D03C5"/>
    <w:rsid w:val="008E1B9C"/>
    <w:rsid w:val="008E5FFF"/>
    <w:rsid w:val="009322AE"/>
    <w:rsid w:val="0099625E"/>
    <w:rsid w:val="009A5E00"/>
    <w:rsid w:val="009B6900"/>
    <w:rsid w:val="009B7072"/>
    <w:rsid w:val="00A2749B"/>
    <w:rsid w:val="00AB53C7"/>
    <w:rsid w:val="00AB6CB2"/>
    <w:rsid w:val="00AC16D4"/>
    <w:rsid w:val="00AC1E06"/>
    <w:rsid w:val="00AF43CA"/>
    <w:rsid w:val="00B12DE2"/>
    <w:rsid w:val="00B3176D"/>
    <w:rsid w:val="00C45D56"/>
    <w:rsid w:val="00CD2CD3"/>
    <w:rsid w:val="00D401D4"/>
    <w:rsid w:val="00D41346"/>
    <w:rsid w:val="00D5068F"/>
    <w:rsid w:val="00D73270"/>
    <w:rsid w:val="00D86C3A"/>
    <w:rsid w:val="00D900F9"/>
    <w:rsid w:val="00DE17F7"/>
    <w:rsid w:val="00E0718D"/>
    <w:rsid w:val="00E327A2"/>
    <w:rsid w:val="00EC1996"/>
    <w:rsid w:val="00EE745A"/>
    <w:rsid w:val="00F20B50"/>
    <w:rsid w:val="00F716D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528B"/>
  <w15:docId w15:val="{C6C05C4E-D564-46E1-A33A-0D647052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1706"/>
    <w:pPr>
      <w:ind w:firstLine="720"/>
    </w:pPr>
    <w:rPr>
      <w:rFonts w:ascii="Times New Roman" w:hAnsi="Times New Roman" w:cs="Times New Roman"/>
      <w:sz w:val="24"/>
      <w:szCs w:val="24"/>
    </w:rPr>
  </w:style>
  <w:style w:type="paragraph" w:styleId="Heading1">
    <w:name w:val="heading 1"/>
    <w:basedOn w:val="Normal"/>
    <w:next w:val="Normal"/>
    <w:link w:val="Heading1Char"/>
    <w:uiPriority w:val="9"/>
    <w:qFormat/>
    <w:rsid w:val="00451CA6"/>
    <w:pPr>
      <w:keepNext/>
      <w:keepLines/>
      <w:numPr>
        <w:numId w:val="1"/>
      </w:numPr>
      <w:spacing w:before="480" w:after="240"/>
      <w:outlineLvl w:val="0"/>
    </w:pPr>
    <w:rPr>
      <w:rFonts w:eastAsiaTheme="majorEastAsia"/>
      <w:b/>
      <w:bCs/>
      <w:color w:val="000000" w:themeColor="text1"/>
    </w:rPr>
  </w:style>
  <w:style w:type="paragraph" w:styleId="Heading2">
    <w:name w:val="heading 2"/>
    <w:basedOn w:val="Normal"/>
    <w:next w:val="Normal"/>
    <w:link w:val="Heading2Char"/>
    <w:uiPriority w:val="9"/>
    <w:semiHidden/>
    <w:unhideWhenUsed/>
    <w:qFormat/>
    <w:rsid w:val="00181706"/>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1706"/>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81706"/>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8170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8170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8170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8170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8170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81706"/>
    <w:pPr>
      <w:ind w:firstLine="0"/>
      <w:jc w:val="center"/>
    </w:pPr>
    <w:rPr>
      <w:b/>
    </w:rPr>
  </w:style>
  <w:style w:type="character" w:customStyle="1" w:styleId="TitleChar">
    <w:name w:val="Title Char"/>
    <w:basedOn w:val="DefaultParagraphFont"/>
    <w:link w:val="Title"/>
    <w:uiPriority w:val="10"/>
    <w:rsid w:val="00181706"/>
    <w:rPr>
      <w:rFonts w:ascii="Times New Roman" w:hAnsi="Times New Roman" w:cs="Times New Roman"/>
      <w:b/>
      <w:sz w:val="24"/>
      <w:szCs w:val="24"/>
    </w:rPr>
  </w:style>
  <w:style w:type="character" w:styleId="Hyperlink">
    <w:name w:val="Hyperlink"/>
    <w:basedOn w:val="DefaultParagraphFont"/>
    <w:uiPriority w:val="99"/>
    <w:unhideWhenUsed/>
    <w:rsid w:val="00181706"/>
    <w:rPr>
      <w:color w:val="0000FF" w:themeColor="hyperlink"/>
      <w:u w:val="single"/>
    </w:rPr>
  </w:style>
  <w:style w:type="character" w:customStyle="1" w:styleId="Heading1Char">
    <w:name w:val="Heading 1 Char"/>
    <w:basedOn w:val="DefaultParagraphFont"/>
    <w:link w:val="Heading1"/>
    <w:uiPriority w:val="9"/>
    <w:rsid w:val="00451CA6"/>
    <w:rPr>
      <w:rFonts w:ascii="Times New Roman" w:eastAsiaTheme="majorEastAsia" w:hAnsi="Times New Roman" w:cs="Times New Roman"/>
      <w:b/>
      <w:bCs/>
      <w:color w:val="000000" w:themeColor="text1"/>
      <w:sz w:val="24"/>
      <w:szCs w:val="24"/>
    </w:rPr>
  </w:style>
  <w:style w:type="character" w:customStyle="1" w:styleId="Heading2Char">
    <w:name w:val="Heading 2 Char"/>
    <w:basedOn w:val="DefaultParagraphFont"/>
    <w:link w:val="Heading2"/>
    <w:uiPriority w:val="9"/>
    <w:semiHidden/>
    <w:rsid w:val="001817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8170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8170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8170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8170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8170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8170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81706"/>
    <w:rPr>
      <w:rFonts w:asciiTheme="majorHAnsi" w:eastAsiaTheme="majorEastAsia" w:hAnsiTheme="majorHAnsi" w:cstheme="majorBidi"/>
      <w:i/>
      <w:iCs/>
      <w:color w:val="404040" w:themeColor="text1" w:themeTint="BF"/>
      <w:sz w:val="20"/>
      <w:szCs w:val="20"/>
    </w:rPr>
  </w:style>
  <w:style w:type="character" w:styleId="UnresolvedMention">
    <w:name w:val="Unresolved Mention"/>
    <w:basedOn w:val="DefaultParagraphFont"/>
    <w:uiPriority w:val="99"/>
    <w:semiHidden/>
    <w:unhideWhenUsed/>
    <w:rsid w:val="0018587A"/>
    <w:rPr>
      <w:color w:val="605E5C"/>
      <w:shd w:val="clear" w:color="auto" w:fill="E1DFDD"/>
    </w:rPr>
  </w:style>
  <w:style w:type="paragraph" w:styleId="ListParagraph">
    <w:name w:val="List Paragraph"/>
    <w:basedOn w:val="Normal"/>
    <w:uiPriority w:val="34"/>
    <w:qFormat/>
    <w:rsid w:val="00145BA8"/>
    <w:pPr>
      <w:ind w:left="720"/>
      <w:contextualSpacing/>
    </w:pPr>
  </w:style>
  <w:style w:type="paragraph" w:styleId="NormalWeb">
    <w:name w:val="Normal (Web)"/>
    <w:basedOn w:val="Normal"/>
    <w:uiPriority w:val="99"/>
    <w:unhideWhenUsed/>
    <w:rsid w:val="000460C3"/>
    <w:pPr>
      <w:spacing w:before="100" w:beforeAutospacing="1" w:after="100" w:afterAutospacing="1" w:line="240" w:lineRule="auto"/>
      <w:ind w:firstLine="0"/>
    </w:pPr>
    <w:rPr>
      <w:rFonts w:eastAsia="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6225540">
      <w:bodyDiv w:val="1"/>
      <w:marLeft w:val="0"/>
      <w:marRight w:val="0"/>
      <w:marTop w:val="0"/>
      <w:marBottom w:val="0"/>
      <w:divBdr>
        <w:top w:val="none" w:sz="0" w:space="0" w:color="auto"/>
        <w:left w:val="none" w:sz="0" w:space="0" w:color="auto"/>
        <w:bottom w:val="none" w:sz="0" w:space="0" w:color="auto"/>
        <w:right w:val="none" w:sz="0" w:space="0" w:color="auto"/>
      </w:divBdr>
      <w:divsChild>
        <w:div w:id="146939923">
          <w:marLeft w:val="0"/>
          <w:marRight w:val="0"/>
          <w:marTop w:val="0"/>
          <w:marBottom w:val="0"/>
          <w:divBdr>
            <w:top w:val="none" w:sz="0" w:space="0" w:color="auto"/>
            <w:left w:val="none" w:sz="0" w:space="0" w:color="auto"/>
            <w:bottom w:val="none" w:sz="0" w:space="0" w:color="auto"/>
            <w:right w:val="none" w:sz="0" w:space="0" w:color="auto"/>
          </w:divBdr>
          <w:divsChild>
            <w:div w:id="2019693886">
              <w:marLeft w:val="0"/>
              <w:marRight w:val="0"/>
              <w:marTop w:val="0"/>
              <w:marBottom w:val="0"/>
              <w:divBdr>
                <w:top w:val="none" w:sz="0" w:space="0" w:color="auto"/>
                <w:left w:val="none" w:sz="0" w:space="0" w:color="auto"/>
                <w:bottom w:val="none" w:sz="0" w:space="0" w:color="auto"/>
                <w:right w:val="none" w:sz="0" w:space="0" w:color="auto"/>
              </w:divBdr>
              <w:divsChild>
                <w:div w:id="168632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41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v@tealaw.com" TargetMode="External"/><Relationship Id="rId13" Type="http://schemas.openxmlformats.org/officeDocument/2006/relationships/hyperlink" Target="mailto:mldarling@comcast.net" TargetMode="External"/><Relationship Id="rId18" Type="http://schemas.openxmlformats.org/officeDocument/2006/relationships/hyperlink" Target="mailto:jpilmer@wadeash.com" TargetMode="External"/><Relationship Id="rId26" Type="http://schemas.openxmlformats.org/officeDocument/2006/relationships/hyperlink" Target="mailto:tamara@coloradoelderlaw.com" TargetMode="External"/><Relationship Id="rId3" Type="http://schemas.openxmlformats.org/officeDocument/2006/relationships/settings" Target="settings.xml"/><Relationship Id="rId21" Type="http://schemas.openxmlformats.org/officeDocument/2006/relationships/hyperlink" Target="mailto:jamie@jamierothlaw.com" TargetMode="External"/><Relationship Id="rId7" Type="http://schemas.openxmlformats.org/officeDocument/2006/relationships/hyperlink" Target="mailto:bounds@evancase.com" TargetMode="External"/><Relationship Id="rId12" Type="http://schemas.openxmlformats.org/officeDocument/2006/relationships/hyperlink" Target="mailto:scrona@brownandcrona.com" TargetMode="External"/><Relationship Id="rId17" Type="http://schemas.openxmlformats.org/officeDocument/2006/relationships/hyperlink" Target="mailto:kayla@siglerlawco.com" TargetMode="External"/><Relationship Id="rId25" Type="http://schemas.openxmlformats.org/officeDocument/2006/relationships/hyperlink" Target="mailto:dtraeger@lathropgage.com" TargetMode="External"/><Relationship Id="rId2" Type="http://schemas.openxmlformats.org/officeDocument/2006/relationships/styles" Target="styles.xml"/><Relationship Id="rId16" Type="http://schemas.openxmlformats.org/officeDocument/2006/relationships/hyperlink" Target="mailto:Mmcminimee@steenrodlaw.com" TargetMode="External"/><Relationship Id="rId20" Type="http://schemas.openxmlformats.org/officeDocument/2006/relationships/hyperlink" Target="mailto:Tom@elderlawcolorado.com" TargetMode="External"/><Relationship Id="rId29" Type="http://schemas.openxmlformats.org/officeDocument/2006/relationships/hyperlink" Target="mailto:zach@solemlaw.com" TargetMode="External"/><Relationship Id="rId1" Type="http://schemas.openxmlformats.org/officeDocument/2006/relationships/numbering" Target="numbering.xml"/><Relationship Id="rId6" Type="http://schemas.openxmlformats.org/officeDocument/2006/relationships/hyperlink" Target="mailto:lisa.blattnerlawfirm@gmail.com" TargetMode="External"/><Relationship Id="rId11" Type="http://schemas.openxmlformats.org/officeDocument/2006/relationships/hyperlink" Target="mailto:bcook@kgattys.com" TargetMode="External"/><Relationship Id="rId24" Type="http://schemas.openxmlformats.org/officeDocument/2006/relationships/hyperlink" Target="mailto:courtney@lotusfiduciarygroup.com" TargetMode="External"/><Relationship Id="rId32" Type="http://schemas.openxmlformats.org/officeDocument/2006/relationships/theme" Target="theme/theme1.xml"/><Relationship Id="rId5" Type="http://schemas.openxmlformats.org/officeDocument/2006/relationships/hyperlink" Target="mailto:Landrew@steenrodlaw.com" TargetMode="External"/><Relationship Id="rId15" Type="http://schemas.openxmlformats.org/officeDocument/2006/relationships/hyperlink" Target="mailto:gunther@goetzlawoffice.com" TargetMode="External"/><Relationship Id="rId23" Type="http://schemas.openxmlformats.org/officeDocument/2006/relationships/hyperlink" Target="mailto:cas@kirtlandseal.com" TargetMode="External"/><Relationship Id="rId28" Type="http://schemas.openxmlformats.org/officeDocument/2006/relationships/hyperlink" Target="mailto:stephen@wilsonlawcolorado.com" TargetMode="External"/><Relationship Id="rId10" Type="http://schemas.openxmlformats.org/officeDocument/2006/relationships/hyperlink" Target="mailto:gclexton@m-s-lawyers.com" TargetMode="External"/><Relationship Id="rId19" Type="http://schemas.openxmlformats.org/officeDocument/2006/relationships/hyperlink" Target="mailto:s.quintana@qlegalservices.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brix@hardinwaldriplaw.com" TargetMode="External"/><Relationship Id="rId14" Type="http://schemas.openxmlformats.org/officeDocument/2006/relationships/hyperlink" Target="mailto:evans@evanscase.com" TargetMode="External"/><Relationship Id="rId22" Type="http://schemas.openxmlformats.org/officeDocument/2006/relationships/hyperlink" Target="mailto:zschlicting@wadeash.com" TargetMode="External"/><Relationship Id="rId27" Type="http://schemas.openxmlformats.org/officeDocument/2006/relationships/hyperlink" Target="mailto:nathan@solemlaw.com" TargetMode="External"/><Relationship Id="rId30" Type="http://schemas.openxmlformats.org/officeDocument/2006/relationships/hyperlink" Target="mailto:kris@zumalt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Larissa Ferrel-Nakayama</dc:creator>
  <cp:lastModifiedBy>Kathy Seidel</cp:lastModifiedBy>
  <cp:revision>2</cp:revision>
  <cp:lastPrinted>2020-01-20T20:19:00Z</cp:lastPrinted>
  <dcterms:created xsi:type="dcterms:W3CDTF">2020-04-27T19:36:00Z</dcterms:created>
  <dcterms:modified xsi:type="dcterms:W3CDTF">2020-04-27T19:36:00Z</dcterms:modified>
</cp:coreProperties>
</file>